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81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7"/>
        <w:gridCol w:w="5194"/>
        <w:tblGridChange w:id="0">
          <w:tblGrid>
            <w:gridCol w:w="3887"/>
            <w:gridCol w:w="5194"/>
          </w:tblGrid>
        </w:tblGridChange>
      </w:tblGrid>
      <w:tr>
        <w:trPr>
          <w:trHeight w:val="3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0" behindDoc="0" distB="0" distT="0" distL="114300" distR="114300" hidden="0" layoutInCell="0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2268855" cy="1343025"/>
                  <wp:effectExtent b="0" l="0" r="0" t="0"/>
                  <wp:wrapSquare wrapText="bothSides" distB="0" distT="0" distL="114300" distR="114300"/>
                  <wp:docPr descr="C:\Users\jslonac\AppData\Local\Microsoft\Windows\Temporary Internet Files\Content.IE5\GZ03200A\Eagle-2[1].png" id="2" name="image03.png"/>
                  <a:graphic>
                    <a:graphicData uri="http://schemas.openxmlformats.org/drawingml/2006/picture">
                      <pic:pic>
                        <pic:nvPicPr>
                          <pic:cNvPr descr="C:\Users\jslonac\AppData\Local\Microsoft\Windows\Temporary Internet Files\Content.IE5\GZ03200A\Eagle-2[1].png" id="0" name="image03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855" cy="1343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Lucida Bright" w:cs="Lucida Bright" w:eastAsia="Lucida Bright" w:hAnsi="Lucida Bright"/>
                <w:b w:val="1"/>
                <w:sz w:val="29"/>
                <w:szCs w:val="29"/>
                <w:rtl w:val="0"/>
              </w:rPr>
              <w:t xml:space="preserve">Bus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drawing>
                <wp:inline distB="0" distT="0" distL="0" distR="0">
                  <wp:extent cx="1516164" cy="1181929"/>
                  <wp:effectExtent b="0" l="0" r="0" t="0"/>
                  <wp:docPr descr="C:\Users\jslonac\AppData\Local\Microsoft\Windows\Temporary Internet Files\Content.IE5\QTUIAA17\school-bus-clipart[1].jpg" id="1" name="image01.jpg"/>
                  <a:graphic>
                    <a:graphicData uri="http://schemas.openxmlformats.org/drawingml/2006/picture">
                      <pic:pic>
                        <pic:nvPicPr>
                          <pic:cNvPr descr="C:\Users\jslonac\AppData\Local\Microsoft\Windows\Temporary Internet Files\Content.IE5\QTUIAA17\school-bus-clipart[1].jpg" id="0" name="image0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164" cy="11819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48"/>
                <w:szCs w:val="48"/>
                <w:rtl w:val="0"/>
              </w:rPr>
              <w:t xml:space="preserve">Safety Counts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Once seated, stay seated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Keep hands and feet to self and in the bus at all times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Enter and exit only after bus comes to a complete stop</w:t>
            </w:r>
          </w:p>
        </w:tc>
      </w:tr>
      <w:tr>
        <w:trPr>
          <w:trHeight w:val="176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O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48"/>
                <w:szCs w:val="48"/>
                <w:rtl w:val="0"/>
              </w:rPr>
              <w:t xml:space="preserve">On task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Listen and follow directions of driver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Sit in seat facing forward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Remain in original seat</w:t>
            </w:r>
          </w:p>
        </w:tc>
      </w:tr>
      <w:tr>
        <w:trPr>
          <w:trHeight w:val="214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48"/>
                <w:szCs w:val="48"/>
                <w:rtl w:val="0"/>
              </w:rPr>
              <w:t xml:space="preserve">Accountable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Be at your stop on time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Keep belongings in book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Remember all belongings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R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48"/>
                <w:szCs w:val="48"/>
                <w:rtl w:val="0"/>
              </w:rPr>
              <w:t xml:space="preserve">Respectful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Use your inside voice and kind words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Keep seat and floor clean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Treat bus with care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Lucida Bright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png"/><Relationship Id="rId6" Type="http://schemas.openxmlformats.org/officeDocument/2006/relationships/image" Target="media/image01.jpg"/></Relationships>
</file>