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1115" w:rsidRDefault="00DD60C6">
      <w:r>
        <w:rPr>
          <w:b/>
          <w:sz w:val="36"/>
          <w:szCs w:val="36"/>
        </w:rPr>
        <w:t>Millbrook High School</w:t>
      </w:r>
    </w:p>
    <w:p w:rsidR="00861115" w:rsidRDefault="00DD60C6">
      <w:r>
        <w:rPr>
          <w:b/>
          <w:sz w:val="36"/>
          <w:szCs w:val="36"/>
        </w:rPr>
        <w:t>Responsible Use of B.Y.O.D</w:t>
      </w:r>
      <w:r w:rsidR="00CB2C31">
        <w:rPr>
          <w:b/>
          <w:sz w:val="36"/>
          <w:szCs w:val="36"/>
        </w:rPr>
        <w:t xml:space="preserve">. </w:t>
      </w:r>
      <w:r>
        <w:rPr>
          <w:b/>
          <w:sz w:val="36"/>
          <w:szCs w:val="36"/>
        </w:rPr>
        <w:t>Agreement</w:t>
      </w:r>
    </w:p>
    <w:p w:rsidR="00861115" w:rsidRDefault="00A06137">
      <w:r>
        <w:rPr>
          <w:sz w:val="24"/>
          <w:szCs w:val="24"/>
        </w:rPr>
        <w:t>BYOD</w:t>
      </w:r>
      <w:r w:rsidR="00C63CBD">
        <w:rPr>
          <w:sz w:val="24"/>
          <w:szCs w:val="24"/>
        </w:rPr>
        <w:t xml:space="preserve"> (Bring Your Own Device)</w:t>
      </w:r>
      <w:r w:rsidR="00DD60C6">
        <w:rPr>
          <w:sz w:val="24"/>
          <w:szCs w:val="24"/>
        </w:rPr>
        <w:t xml:space="preserve"> promotes the use of digital technology within the classroom </w:t>
      </w:r>
      <w:proofErr w:type="gramStart"/>
      <w:r w:rsidR="00DD60C6">
        <w:rPr>
          <w:sz w:val="24"/>
          <w:szCs w:val="24"/>
        </w:rPr>
        <w:t>through the use of</w:t>
      </w:r>
      <w:proofErr w:type="gramEnd"/>
      <w:r w:rsidR="00DD60C6">
        <w:rPr>
          <w:sz w:val="24"/>
          <w:szCs w:val="24"/>
        </w:rPr>
        <w:t xml:space="preserve"> student devices. Teachers will use varied activities to connect academic objectives to the global society </w:t>
      </w:r>
      <w:proofErr w:type="gramStart"/>
      <w:r w:rsidR="00DD60C6">
        <w:rPr>
          <w:sz w:val="24"/>
          <w:szCs w:val="24"/>
        </w:rPr>
        <w:t>through the use of</w:t>
      </w:r>
      <w:proofErr w:type="gramEnd"/>
      <w:r w:rsidR="00DD60C6">
        <w:rPr>
          <w:sz w:val="24"/>
          <w:szCs w:val="24"/>
        </w:rPr>
        <w:t xml:space="preserve"> technology the students are already familiar with.</w:t>
      </w:r>
    </w:p>
    <w:p w:rsidR="00861115" w:rsidRDefault="00861115"/>
    <w:p w:rsidR="00861115" w:rsidRDefault="00DD60C6">
      <w:r>
        <w:rPr>
          <w:b/>
          <w:sz w:val="28"/>
          <w:szCs w:val="28"/>
          <w:u w:val="single"/>
        </w:rPr>
        <w:t>Definition and Purpose of “Technology”</w:t>
      </w:r>
    </w:p>
    <w:p w:rsidR="00861115" w:rsidRDefault="00DD60C6">
      <w:r>
        <w:rPr>
          <w:sz w:val="24"/>
          <w:szCs w:val="24"/>
        </w:rPr>
        <w:t xml:space="preserve">BYOD technologies are privately owned wireless and portable electronic devices that </w:t>
      </w:r>
      <w:proofErr w:type="gramStart"/>
      <w:r>
        <w:rPr>
          <w:sz w:val="24"/>
          <w:szCs w:val="24"/>
        </w:rPr>
        <w:t>can be used</w:t>
      </w:r>
      <w:proofErr w:type="gramEnd"/>
      <w:r>
        <w:rPr>
          <w:sz w:val="24"/>
          <w:szCs w:val="24"/>
        </w:rPr>
        <w:t xml:space="preserve"> for wireless Internet access, word processing, image/video capturing, sound recording, and information transmitting. Students unable to bring their own d</w:t>
      </w:r>
      <w:r w:rsidR="00231B40">
        <w:rPr>
          <w:sz w:val="24"/>
          <w:szCs w:val="24"/>
        </w:rPr>
        <w:t>evices</w:t>
      </w:r>
      <w:r w:rsidR="00C63CBD">
        <w:rPr>
          <w:sz w:val="24"/>
          <w:szCs w:val="24"/>
        </w:rPr>
        <w:t xml:space="preserve"> will have</w:t>
      </w:r>
      <w:r>
        <w:rPr>
          <w:sz w:val="24"/>
          <w:szCs w:val="24"/>
        </w:rPr>
        <w:t xml:space="preserve"> access to</w:t>
      </w:r>
      <w:r w:rsidR="00231B40">
        <w:rPr>
          <w:sz w:val="24"/>
          <w:szCs w:val="24"/>
        </w:rPr>
        <w:t xml:space="preserve"> school</w:t>
      </w:r>
      <w:r>
        <w:rPr>
          <w:sz w:val="24"/>
          <w:szCs w:val="24"/>
        </w:rPr>
        <w:t xml:space="preserve"> technology</w:t>
      </w:r>
      <w:r w:rsidR="004A0D56">
        <w:rPr>
          <w:sz w:val="24"/>
          <w:szCs w:val="24"/>
        </w:rPr>
        <w:t>.</w:t>
      </w:r>
    </w:p>
    <w:p w:rsidR="00861115" w:rsidRDefault="00861115"/>
    <w:p w:rsidR="00861115" w:rsidRDefault="00DD60C6">
      <w:r>
        <w:rPr>
          <w:b/>
          <w:sz w:val="28"/>
          <w:szCs w:val="28"/>
          <w:u w:val="single"/>
        </w:rPr>
        <w:t>Technology Requirements for Primary Devices</w:t>
      </w:r>
    </w:p>
    <w:p w:rsidR="00861115" w:rsidRDefault="00DD60C6">
      <w:pPr>
        <w:numPr>
          <w:ilvl w:val="0"/>
          <w:numId w:val="1"/>
        </w:numPr>
        <w:ind w:hanging="360"/>
        <w:contextualSpacing/>
        <w:rPr>
          <w:sz w:val="24"/>
          <w:szCs w:val="24"/>
        </w:rPr>
      </w:pPr>
      <w:r>
        <w:rPr>
          <w:sz w:val="24"/>
          <w:szCs w:val="24"/>
        </w:rPr>
        <w:t>Wireless connectivity</w:t>
      </w:r>
    </w:p>
    <w:p w:rsidR="00861115" w:rsidRDefault="00C63CBD">
      <w:pPr>
        <w:numPr>
          <w:ilvl w:val="0"/>
          <w:numId w:val="1"/>
        </w:numPr>
        <w:ind w:hanging="360"/>
        <w:contextualSpacing/>
        <w:rPr>
          <w:sz w:val="24"/>
          <w:szCs w:val="24"/>
        </w:rPr>
      </w:pPr>
      <w:r>
        <w:rPr>
          <w:sz w:val="24"/>
          <w:szCs w:val="24"/>
        </w:rPr>
        <w:t>Internet b</w:t>
      </w:r>
      <w:r w:rsidR="00DD60C6">
        <w:rPr>
          <w:sz w:val="24"/>
          <w:szCs w:val="24"/>
        </w:rPr>
        <w:t>rowser</w:t>
      </w:r>
    </w:p>
    <w:p w:rsidR="00861115" w:rsidRDefault="00DD60C6">
      <w:pPr>
        <w:numPr>
          <w:ilvl w:val="0"/>
          <w:numId w:val="1"/>
        </w:numPr>
        <w:ind w:hanging="360"/>
        <w:contextualSpacing/>
        <w:rPr>
          <w:sz w:val="24"/>
          <w:szCs w:val="24"/>
        </w:rPr>
      </w:pPr>
      <w:r>
        <w:rPr>
          <w:sz w:val="24"/>
          <w:szCs w:val="24"/>
        </w:rPr>
        <w:t>Google Drive</w:t>
      </w:r>
    </w:p>
    <w:p w:rsidR="00861115" w:rsidRDefault="00DD60C6">
      <w:pPr>
        <w:numPr>
          <w:ilvl w:val="0"/>
          <w:numId w:val="1"/>
        </w:numPr>
        <w:ind w:hanging="360"/>
        <w:contextualSpacing/>
        <w:rPr>
          <w:sz w:val="24"/>
          <w:szCs w:val="24"/>
        </w:rPr>
      </w:pPr>
      <w:r>
        <w:rPr>
          <w:sz w:val="24"/>
          <w:szCs w:val="24"/>
        </w:rPr>
        <w:t>Headphones</w:t>
      </w:r>
    </w:p>
    <w:p w:rsidR="00861115" w:rsidRDefault="00861115"/>
    <w:p w:rsidR="00861115" w:rsidRDefault="00DD60C6">
      <w:r>
        <w:rPr>
          <w:b/>
          <w:sz w:val="28"/>
          <w:szCs w:val="28"/>
          <w:u w:val="single"/>
        </w:rPr>
        <w:t>Security and Damages</w:t>
      </w:r>
    </w:p>
    <w:p w:rsidR="00861115" w:rsidRDefault="00DD60C6">
      <w:r>
        <w:rPr>
          <w:sz w:val="24"/>
          <w:szCs w:val="24"/>
          <w:u w:val="single"/>
        </w:rPr>
        <w:t>Millbrook High School</w:t>
      </w:r>
      <w:r w:rsidR="00995111">
        <w:rPr>
          <w:sz w:val="24"/>
          <w:szCs w:val="24"/>
          <w:u w:val="single"/>
        </w:rPr>
        <w:t xml:space="preserve"> and its staff are</w:t>
      </w:r>
      <w:r>
        <w:rPr>
          <w:sz w:val="24"/>
          <w:szCs w:val="24"/>
          <w:u w:val="single"/>
        </w:rPr>
        <w:t xml:space="preserve"> not liable for any device that is stolen or damaged. </w:t>
      </w:r>
      <w:r>
        <w:rPr>
          <w:sz w:val="24"/>
          <w:szCs w:val="24"/>
        </w:rPr>
        <w:t xml:space="preserve">Responsibility to keep the device secure rests with the individual owner. Students are required to keep their devices with them at all times. We recommend using skins (decals) and protective cases for an easy identification, differentiation, and protection of personal devices and chargers. </w:t>
      </w:r>
    </w:p>
    <w:p w:rsidR="00861115" w:rsidRDefault="00861115"/>
    <w:p w:rsidR="00861115" w:rsidRDefault="00C63CBD">
      <w:r>
        <w:rPr>
          <w:sz w:val="24"/>
          <w:szCs w:val="24"/>
        </w:rPr>
        <w:t>Users that access the I</w:t>
      </w:r>
      <w:r w:rsidR="00DD60C6">
        <w:rPr>
          <w:sz w:val="24"/>
          <w:szCs w:val="24"/>
        </w:rPr>
        <w:t xml:space="preserve">nternet should not expect that files/messages stored on a WCPSS server </w:t>
      </w:r>
      <w:proofErr w:type="gramStart"/>
      <w:r w:rsidR="00DD60C6">
        <w:rPr>
          <w:sz w:val="24"/>
          <w:szCs w:val="24"/>
        </w:rPr>
        <w:t>will</w:t>
      </w:r>
      <w:proofErr w:type="gramEnd"/>
      <w:r w:rsidR="00DD60C6">
        <w:rPr>
          <w:sz w:val="24"/>
          <w:szCs w:val="24"/>
        </w:rPr>
        <w:t xml:space="preserve"> be private.</w:t>
      </w:r>
    </w:p>
    <w:p w:rsidR="00861115" w:rsidRDefault="00861115"/>
    <w:p w:rsidR="00861115" w:rsidRDefault="00995111">
      <w:r>
        <w:rPr>
          <w:sz w:val="24"/>
          <w:szCs w:val="24"/>
        </w:rPr>
        <w:t xml:space="preserve">Students should not send, </w:t>
      </w:r>
      <w:r w:rsidR="00C63CBD">
        <w:rPr>
          <w:sz w:val="24"/>
          <w:szCs w:val="24"/>
        </w:rPr>
        <w:t xml:space="preserve">publish, create or </w:t>
      </w:r>
      <w:r w:rsidR="00DD60C6">
        <w:rPr>
          <w:sz w:val="24"/>
          <w:szCs w:val="24"/>
        </w:rPr>
        <w:t>display electronically any material (text or photo/video) that would be considered abusive, obscene, threatening, bullying, or damaging to another’s reputation/person/standing in the community/school.</w:t>
      </w:r>
    </w:p>
    <w:p w:rsidR="00861115" w:rsidRDefault="00DD60C6">
      <w:r>
        <w:rPr>
          <w:sz w:val="24"/>
          <w:szCs w:val="24"/>
        </w:rPr>
        <w:t>Student</w:t>
      </w:r>
      <w:r w:rsidR="00C63CBD">
        <w:rPr>
          <w:sz w:val="24"/>
          <w:szCs w:val="24"/>
        </w:rPr>
        <w:t>s</w:t>
      </w:r>
      <w:r>
        <w:rPr>
          <w:sz w:val="24"/>
          <w:szCs w:val="24"/>
        </w:rPr>
        <w:t xml:space="preserve"> </w:t>
      </w:r>
      <w:proofErr w:type="gramStart"/>
      <w:r>
        <w:rPr>
          <w:sz w:val="24"/>
          <w:szCs w:val="24"/>
        </w:rPr>
        <w:t>will be permitted</w:t>
      </w:r>
      <w:proofErr w:type="gramEnd"/>
      <w:r>
        <w:rPr>
          <w:sz w:val="24"/>
          <w:szCs w:val="24"/>
        </w:rPr>
        <w:t xml:space="preserve"> to use personal technology devices only if the agreement is initialed and signed by all parties and returned to the homeroom teacher</w:t>
      </w:r>
      <w:r w:rsidR="003A7C03">
        <w:rPr>
          <w:sz w:val="24"/>
          <w:szCs w:val="24"/>
        </w:rPr>
        <w:t xml:space="preserve"> (2A, 2B)</w:t>
      </w:r>
      <w:r>
        <w:rPr>
          <w:sz w:val="24"/>
          <w:szCs w:val="24"/>
        </w:rPr>
        <w:t>.</w:t>
      </w:r>
    </w:p>
    <w:p w:rsidR="00861115" w:rsidRDefault="00DD60C6">
      <w:pPr>
        <w:rPr>
          <w:sz w:val="28"/>
          <w:szCs w:val="28"/>
        </w:rPr>
      </w:pPr>
      <w:r>
        <w:rPr>
          <w:b/>
          <w:sz w:val="24"/>
          <w:szCs w:val="24"/>
        </w:rPr>
        <w:t>Students and parents participating in B.Y.O.D. must adhere to the Student Code of Conduct, and Acceptable Use Policy found in the Student Handbook</w:t>
      </w:r>
      <w:r w:rsidR="003A7C03">
        <w:rPr>
          <w:b/>
          <w:sz w:val="24"/>
          <w:szCs w:val="24"/>
        </w:rPr>
        <w:t>.</w:t>
      </w:r>
      <w:r>
        <w:rPr>
          <w:sz w:val="28"/>
          <w:szCs w:val="28"/>
        </w:rPr>
        <w:t xml:space="preserve"> </w:t>
      </w:r>
    </w:p>
    <w:p w:rsidR="00A06137" w:rsidRDefault="00A06137">
      <w:pPr>
        <w:rPr>
          <w:sz w:val="28"/>
          <w:szCs w:val="28"/>
        </w:rPr>
      </w:pPr>
    </w:p>
    <w:p w:rsidR="00A06137" w:rsidRDefault="00A06137" w:rsidP="00A06137">
      <w:r>
        <w:rPr>
          <w:b/>
          <w:sz w:val="24"/>
          <w:szCs w:val="24"/>
        </w:rPr>
        <w:t>Please review and sign the B.Y.O.D. agreement found on the next page.</w:t>
      </w:r>
      <w:r>
        <w:rPr>
          <w:sz w:val="24"/>
          <w:szCs w:val="24"/>
        </w:rPr>
        <w:t xml:space="preserve"> </w:t>
      </w:r>
    </w:p>
    <w:p w:rsidR="00A06137" w:rsidRDefault="00A06137"/>
    <w:p w:rsidR="00926AC6" w:rsidRPr="005D0025" w:rsidRDefault="005D0025" w:rsidP="005D0025">
      <w:pPr>
        <w:jc w:val="center"/>
        <w:rPr>
          <w:b/>
          <w:sz w:val="16"/>
          <w:szCs w:val="16"/>
        </w:rPr>
      </w:pPr>
      <w:r w:rsidRPr="005D0025">
        <w:rPr>
          <w:b/>
          <w:sz w:val="24"/>
          <w:szCs w:val="24"/>
        </w:rPr>
        <w:lastRenderedPageBreak/>
        <w:t>STUDENT-PARENT BYOD AGREEMENT</w:t>
      </w:r>
      <w:r>
        <w:rPr>
          <w:b/>
          <w:sz w:val="24"/>
          <w:szCs w:val="24"/>
        </w:rPr>
        <w:t xml:space="preserve"> ~ MILLBROOK HIGH SCHOOL</w:t>
      </w:r>
      <w:r>
        <w:rPr>
          <w:b/>
          <w:sz w:val="24"/>
          <w:szCs w:val="24"/>
        </w:rPr>
        <w:br/>
      </w:r>
    </w:p>
    <w:p w:rsidR="00861115" w:rsidRDefault="00DD60C6">
      <w:r>
        <w:rPr>
          <w:b/>
          <w:sz w:val="24"/>
          <w:szCs w:val="24"/>
          <w:u w:val="single"/>
        </w:rPr>
        <w:t xml:space="preserve">Please read carefully and initial every </w:t>
      </w:r>
      <w:proofErr w:type="gramStart"/>
      <w:r>
        <w:rPr>
          <w:b/>
          <w:sz w:val="24"/>
          <w:szCs w:val="24"/>
          <w:u w:val="single"/>
        </w:rPr>
        <w:t>statement​:</w:t>
      </w:r>
      <w:proofErr w:type="gramEnd"/>
      <w:r>
        <w:rPr>
          <w:b/>
          <w:sz w:val="24"/>
          <w:szCs w:val="24"/>
          <w:u w:val="single"/>
        </w:rPr>
        <w:t xml:space="preserve">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350"/>
        <w:gridCol w:w="7410"/>
      </w:tblGrid>
      <w:tr w:rsidR="00861115">
        <w:tc>
          <w:tcPr>
            <w:tcW w:w="1440" w:type="dxa"/>
            <w:tcMar>
              <w:top w:w="100" w:type="dxa"/>
              <w:left w:w="100" w:type="dxa"/>
              <w:bottom w:w="100" w:type="dxa"/>
              <w:right w:w="100" w:type="dxa"/>
            </w:tcMar>
          </w:tcPr>
          <w:p w:rsidR="00861115" w:rsidRDefault="00DD60C6" w:rsidP="005D0025">
            <w:pPr>
              <w:widowControl w:val="0"/>
              <w:spacing w:line="240" w:lineRule="auto"/>
              <w:jc w:val="center"/>
            </w:pPr>
            <w:r>
              <w:rPr>
                <w:b/>
                <w:sz w:val="18"/>
                <w:szCs w:val="18"/>
              </w:rPr>
              <w:t>Student</w:t>
            </w:r>
            <w:r w:rsidR="005D0025">
              <w:t xml:space="preserve"> </w:t>
            </w:r>
            <w:r>
              <w:rPr>
                <w:b/>
                <w:sz w:val="18"/>
                <w:szCs w:val="18"/>
              </w:rPr>
              <w:t>Initials</w:t>
            </w:r>
          </w:p>
        </w:tc>
        <w:tc>
          <w:tcPr>
            <w:tcW w:w="1350" w:type="dxa"/>
            <w:tcMar>
              <w:top w:w="100" w:type="dxa"/>
              <w:left w:w="100" w:type="dxa"/>
              <w:bottom w:w="100" w:type="dxa"/>
              <w:right w:w="100" w:type="dxa"/>
            </w:tcMar>
          </w:tcPr>
          <w:p w:rsidR="00861115" w:rsidRDefault="00DD60C6" w:rsidP="005D0025">
            <w:pPr>
              <w:widowControl w:val="0"/>
              <w:spacing w:line="240" w:lineRule="auto"/>
              <w:jc w:val="center"/>
            </w:pPr>
            <w:r>
              <w:rPr>
                <w:b/>
                <w:sz w:val="18"/>
                <w:szCs w:val="18"/>
              </w:rPr>
              <w:t>Parent</w:t>
            </w:r>
          </w:p>
          <w:p w:rsidR="00861115" w:rsidRDefault="00DD60C6" w:rsidP="005D0025">
            <w:pPr>
              <w:widowControl w:val="0"/>
              <w:spacing w:line="240" w:lineRule="auto"/>
              <w:jc w:val="center"/>
            </w:pPr>
            <w:r>
              <w:rPr>
                <w:b/>
                <w:sz w:val="18"/>
                <w:szCs w:val="18"/>
              </w:rPr>
              <w:t>Initials</w:t>
            </w:r>
          </w:p>
        </w:tc>
        <w:tc>
          <w:tcPr>
            <w:tcW w:w="7410" w:type="dxa"/>
            <w:tcMar>
              <w:top w:w="100" w:type="dxa"/>
              <w:left w:w="100" w:type="dxa"/>
              <w:bottom w:w="100" w:type="dxa"/>
              <w:right w:w="100" w:type="dxa"/>
            </w:tcMar>
          </w:tcPr>
          <w:p w:rsidR="00861115" w:rsidRDefault="00DD60C6" w:rsidP="005D0025">
            <w:pPr>
              <w:widowControl w:val="0"/>
              <w:spacing w:line="240" w:lineRule="auto"/>
              <w:jc w:val="center"/>
            </w:pPr>
            <w:r>
              <w:rPr>
                <w:b/>
                <w:u w:val="single"/>
              </w:rPr>
              <w:t>Expectations</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Students take</w:t>
            </w:r>
            <w:r>
              <w:rPr>
                <w:u w:val="single"/>
              </w:rPr>
              <w:t xml:space="preserve"> full responsibility</w:t>
            </w:r>
            <w:r>
              <w:t xml:space="preserve"> for their devices. Personal technology </w:t>
            </w:r>
            <w:proofErr w:type="gramStart"/>
            <w:r>
              <w:t>should not be left</w:t>
            </w:r>
            <w:proofErr w:type="gramEnd"/>
            <w:r>
              <w:t xml:space="preserve"> on campus before ­or after ­school hours. </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 xml:space="preserve">Students must </w:t>
            </w:r>
            <w:r>
              <w:rPr>
                <w:u w:val="single"/>
              </w:rPr>
              <w:t>immediately</w:t>
            </w:r>
            <w:r>
              <w:t xml:space="preserve"> comply with teachers' requests to shut down devices or close the screen. </w:t>
            </w:r>
            <w:bookmarkStart w:id="0" w:name="_GoBack"/>
            <w:bookmarkEnd w:id="0"/>
          </w:p>
          <w:p w:rsidR="00861115" w:rsidRDefault="00DD60C6">
            <w:pPr>
              <w:widowControl w:val="0"/>
              <w:spacing w:line="240" w:lineRule="auto"/>
            </w:pPr>
            <w:r>
              <w:t xml:space="preserve">Devices </w:t>
            </w:r>
            <w:proofErr w:type="gramStart"/>
            <w:r>
              <w:t>will not be used</w:t>
            </w:r>
            <w:proofErr w:type="gramEnd"/>
            <w:r>
              <w:t xml:space="preserve"> during assessments, unless otherwise directed by a teacher. </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 xml:space="preserve">Students and parents </w:t>
            </w:r>
            <w:proofErr w:type="gramStart"/>
            <w:r>
              <w:t>are expected</w:t>
            </w:r>
            <w:proofErr w:type="gramEnd"/>
            <w:r>
              <w:t xml:space="preserve"> to </w:t>
            </w:r>
            <w:r>
              <w:rPr>
                <w:u w:val="single"/>
              </w:rPr>
              <w:t xml:space="preserve">respect and protect privacy of others. </w:t>
            </w:r>
          </w:p>
          <w:p w:rsidR="00861115" w:rsidRDefault="00DD60C6">
            <w:pPr>
              <w:widowControl w:val="0"/>
              <w:spacing w:line="240" w:lineRule="auto"/>
            </w:pPr>
            <w:r>
              <w:t xml:space="preserve">Students and parents </w:t>
            </w:r>
            <w:proofErr w:type="gramStart"/>
            <w:r>
              <w:t>are not permitted</w:t>
            </w:r>
            <w:proofErr w:type="gramEnd"/>
            <w:r>
              <w:t xml:space="preserve"> to capture, transmit, or post photographs/videos of any person on campus to public or social networking sites for personal reasons. </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 xml:space="preserve">Students </w:t>
            </w:r>
            <w:proofErr w:type="gramStart"/>
            <w:r>
              <w:t>are expected</w:t>
            </w:r>
            <w:proofErr w:type="gramEnd"/>
            <w:r>
              <w:t xml:space="preserve"> to use devices at school </w:t>
            </w:r>
            <w:r>
              <w:rPr>
                <w:u w:val="single"/>
              </w:rPr>
              <w:t xml:space="preserve">for educational purposes </w:t>
            </w:r>
            <w:r w:rsidRPr="00926AC6">
              <w:rPr>
                <w:u w:val="single"/>
              </w:rPr>
              <w:t>only</w:t>
            </w:r>
            <w:r>
              <w:t xml:space="preserve">. </w:t>
            </w:r>
          </w:p>
          <w:p w:rsidR="00861115" w:rsidRDefault="00DD60C6">
            <w:pPr>
              <w:widowControl w:val="0"/>
              <w:spacing w:line="240" w:lineRule="auto"/>
            </w:pPr>
            <w:r>
              <w:t>Students will access files or Internet sites relevant to the classroom curriculum and suggested by teachers.</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 xml:space="preserve">Students and parents understand that devices </w:t>
            </w:r>
            <w:proofErr w:type="gramStart"/>
            <w:r>
              <w:t>wil</w:t>
            </w:r>
            <w:r w:rsidR="00C7443E">
              <w:t>l be used</w:t>
            </w:r>
            <w:proofErr w:type="gramEnd"/>
            <w:r w:rsidR="00C7443E">
              <w:t xml:space="preserve"> on the WCPSS network.</w:t>
            </w:r>
            <w:r>
              <w:t xml:space="preserve"> Their ac</w:t>
            </w:r>
            <w:r w:rsidR="00C7443E">
              <w:t xml:space="preserve">tivity </w:t>
            </w:r>
            <w:proofErr w:type="gramStart"/>
            <w:r w:rsidR="00C7443E">
              <w:t>will be monitored</w:t>
            </w:r>
            <w:proofErr w:type="gramEnd"/>
            <w:r w:rsidR="00C7443E">
              <w:t xml:space="preserve"> and is</w:t>
            </w:r>
            <w:r>
              <w:t xml:space="preserve"> subject to WCPSS Terms of Service. </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Students and parents understand tha</w:t>
            </w:r>
            <w:r w:rsidR="00C7443E">
              <w:t>t infecting the network with a v</w:t>
            </w:r>
            <w:r>
              <w:t>irus, Trojan, or program designed to damage, alter, destroy, or provide access to unauthorized data or information will result in disciplinary actions.</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 xml:space="preserve">Due to infrastructure, students understand that printing from personal devices will not be possible at school. Students will have print access via school computers. </w:t>
            </w:r>
          </w:p>
        </w:tc>
      </w:tr>
      <w:tr w:rsidR="00861115">
        <w:tc>
          <w:tcPr>
            <w:tcW w:w="1440" w:type="dxa"/>
            <w:tcMar>
              <w:top w:w="100" w:type="dxa"/>
              <w:left w:w="100" w:type="dxa"/>
              <w:bottom w:w="100" w:type="dxa"/>
              <w:right w:w="100" w:type="dxa"/>
            </w:tcMar>
          </w:tcPr>
          <w:p w:rsidR="00861115" w:rsidRDefault="00861115">
            <w:pPr>
              <w:widowControl w:val="0"/>
              <w:spacing w:line="240" w:lineRule="auto"/>
            </w:pPr>
          </w:p>
        </w:tc>
        <w:tc>
          <w:tcPr>
            <w:tcW w:w="1350" w:type="dxa"/>
            <w:tcMar>
              <w:top w:w="100" w:type="dxa"/>
              <w:left w:w="100" w:type="dxa"/>
              <w:bottom w:w="100" w:type="dxa"/>
              <w:right w:w="100" w:type="dxa"/>
            </w:tcMar>
          </w:tcPr>
          <w:p w:rsidR="00861115" w:rsidRDefault="00861115">
            <w:pPr>
              <w:widowControl w:val="0"/>
              <w:spacing w:line="240" w:lineRule="auto"/>
              <w:ind w:left="1500" w:right="-7065"/>
            </w:pPr>
          </w:p>
        </w:tc>
        <w:tc>
          <w:tcPr>
            <w:tcW w:w="7410" w:type="dxa"/>
            <w:tcMar>
              <w:top w:w="100" w:type="dxa"/>
              <w:left w:w="100" w:type="dxa"/>
              <w:bottom w:w="100" w:type="dxa"/>
              <w:right w:w="100" w:type="dxa"/>
            </w:tcMar>
          </w:tcPr>
          <w:p w:rsidR="00861115" w:rsidRDefault="00DD60C6">
            <w:pPr>
              <w:widowControl w:val="0"/>
              <w:spacing w:line="240" w:lineRule="auto"/>
            </w:pPr>
            <w:r>
              <w:t xml:space="preserve">Students </w:t>
            </w:r>
            <w:proofErr w:type="gramStart"/>
            <w:r>
              <w:t>are expected</w:t>
            </w:r>
            <w:proofErr w:type="gramEnd"/>
            <w:r>
              <w:t xml:space="preserve"> to follow the WCPSS Acceptable Use Policy stated in the Student Handbook. Any violation is unethical and may result in the loss of technology privileges at school, as well as other disciplinary action</w:t>
            </w:r>
            <w:r w:rsidR="00926AC6">
              <w:t>s</w:t>
            </w:r>
            <w:r>
              <w:t xml:space="preserve">. </w:t>
            </w:r>
          </w:p>
        </w:tc>
      </w:tr>
      <w:tr w:rsidR="00861115">
        <w:tc>
          <w:tcPr>
            <w:tcW w:w="1440" w:type="dxa"/>
            <w:tcMar>
              <w:top w:w="100" w:type="dxa"/>
              <w:left w:w="100" w:type="dxa"/>
              <w:bottom w:w="100" w:type="dxa"/>
              <w:right w:w="100" w:type="dxa"/>
            </w:tcMar>
          </w:tcPr>
          <w:p w:rsidR="00861115" w:rsidRDefault="00861115">
            <w:pPr>
              <w:widowControl w:val="0"/>
              <w:spacing w:line="240" w:lineRule="auto"/>
              <w:ind w:left="-105" w:right="-8550"/>
            </w:pPr>
          </w:p>
        </w:tc>
        <w:tc>
          <w:tcPr>
            <w:tcW w:w="1350" w:type="dxa"/>
            <w:tcMar>
              <w:top w:w="100" w:type="dxa"/>
              <w:left w:w="100" w:type="dxa"/>
              <w:bottom w:w="100" w:type="dxa"/>
              <w:right w:w="100" w:type="dxa"/>
            </w:tcMar>
          </w:tcPr>
          <w:p w:rsidR="00861115" w:rsidRDefault="00861115">
            <w:pPr>
              <w:widowControl w:val="0"/>
              <w:spacing w:line="240" w:lineRule="auto"/>
            </w:pPr>
          </w:p>
        </w:tc>
        <w:tc>
          <w:tcPr>
            <w:tcW w:w="7410" w:type="dxa"/>
            <w:tcMar>
              <w:top w:w="100" w:type="dxa"/>
              <w:left w:w="100" w:type="dxa"/>
              <w:bottom w:w="100" w:type="dxa"/>
              <w:right w:w="100" w:type="dxa"/>
            </w:tcMar>
          </w:tcPr>
          <w:p w:rsidR="00861115" w:rsidRDefault="00DD60C6">
            <w:pPr>
              <w:widowControl w:val="0"/>
              <w:spacing w:line="240" w:lineRule="auto"/>
            </w:pPr>
            <w:r>
              <w:t xml:space="preserve">The school has the right to collect and examine any device at any time. </w:t>
            </w:r>
            <w:r w:rsidR="005D0025">
              <w:t>(By signing this agreement, you are opting into using our BYOD network and agreeing to the terms.)</w:t>
            </w:r>
          </w:p>
        </w:tc>
      </w:tr>
    </w:tbl>
    <w:p w:rsidR="00861115" w:rsidRDefault="00861115"/>
    <w:p w:rsidR="008400AF" w:rsidRPr="008400AF" w:rsidRDefault="008400AF" w:rsidP="008400AF">
      <w:r w:rsidRPr="008400AF">
        <w:t>STUDENT NAME_____________</w:t>
      </w:r>
      <w:r>
        <w:t>_________________________________</w:t>
      </w:r>
    </w:p>
    <w:p w:rsidR="008400AF" w:rsidRPr="008400AF" w:rsidRDefault="008400AF" w:rsidP="008400AF">
      <w:r w:rsidRPr="008400AF">
        <w:t>STUDENT SIGNATURE__________</w:t>
      </w:r>
      <w:r>
        <w:t xml:space="preserve">______________________________  </w:t>
      </w:r>
    </w:p>
    <w:p w:rsidR="008400AF" w:rsidRPr="008400AF" w:rsidRDefault="008400AF" w:rsidP="008400AF">
      <w:r w:rsidRPr="008400AF">
        <w:t>PARENT/GUARDIAN NAME____</w:t>
      </w:r>
      <w:r>
        <w:t>_________________________________</w:t>
      </w:r>
    </w:p>
    <w:p w:rsidR="00861115" w:rsidRDefault="008400AF">
      <w:r w:rsidRPr="008400AF">
        <w:t>PARENT/GUARDIAN SIGNATURE________________________________</w:t>
      </w:r>
    </w:p>
    <w:sectPr w:rsidR="008611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575"/>
    <w:multiLevelType w:val="multilevel"/>
    <w:tmpl w:val="B69E4C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61115"/>
    <w:rsid w:val="00231B40"/>
    <w:rsid w:val="00272625"/>
    <w:rsid w:val="003A7C03"/>
    <w:rsid w:val="004A0D56"/>
    <w:rsid w:val="005D0025"/>
    <w:rsid w:val="008400AF"/>
    <w:rsid w:val="00861115"/>
    <w:rsid w:val="00926AC6"/>
    <w:rsid w:val="00995111"/>
    <w:rsid w:val="00A06137"/>
    <w:rsid w:val="00C63CBD"/>
    <w:rsid w:val="00C7443E"/>
    <w:rsid w:val="00CB2C31"/>
    <w:rsid w:val="00DD60C6"/>
    <w:rsid w:val="00EB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Howell</dc:creator>
  <cp:lastModifiedBy>Christopher Howell</cp:lastModifiedBy>
  <cp:revision>16</cp:revision>
  <cp:lastPrinted>2015-09-24T16:15:00Z</cp:lastPrinted>
  <dcterms:created xsi:type="dcterms:W3CDTF">2015-09-24T15:34:00Z</dcterms:created>
  <dcterms:modified xsi:type="dcterms:W3CDTF">2015-10-15T16:10:00Z</dcterms:modified>
</cp:coreProperties>
</file>